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BRADFORD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Chair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7"/>
        <w:gridCol w:w="900"/>
        <w:gridCol w:w="771"/>
        <w:gridCol w:w="597"/>
        <w:gridCol w:w="342"/>
        <w:gridCol w:w="915"/>
        <w:gridCol w:w="439"/>
        <w:gridCol w:w="601"/>
        <w:gridCol w:w="1523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14,000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5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444,716.2944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Bradford L. 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3119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3105</Characters>
  <CharactersWithSpaces>3606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