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PRITZKER PENNY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3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1071"/>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26.838</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26.838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14,550.424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Dividend equivalent rights accrue when and as dividends are paid on the Company's common stock and become exercisable proportionately with the restricted stock units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are fully vested. Delivery of the shares to the reporting person will be made 30 days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Penny S. Pritzker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7398"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3569</Characters>
  <CharactersWithSpaces>4150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