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Rainey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421.341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are fully vested. Delivery of the shares to the reporting person will be made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John David Rainey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7433"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3392</Characters>
  <CharactersWithSpaces>3944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